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margin" w:tblpXSpec="left" w:vertAnchor="margin" w:tblpY="-780" w:leftFromText="180" w:topFromText="0" w:rightFromText="180" w:bottomFromText="0"/>
        <w:tblW w:w="0" w:type="auto"/>
        <w:tblLayout w:type="fixed"/>
        <w:tblLook w:val="04A0" w:firstRow="1" w:lastRow="0" w:firstColumn="1" w:lastColumn="0" w:noHBand="0" w:noVBand="1"/>
      </w:tblPr>
      <w:tblGrid>
        <w:gridCol w:w="10421"/>
      </w:tblGrid>
      <w:tr>
        <w:trPr>
          <w:cantSplit/>
        </w:trPr>
        <w:tc>
          <w:tcPr>
            <w:shd w:val="clear" w:color="auto" w:fill="auto"/>
            <w:tcBorders>
              <w:top w:val="none" w:color="000000" w:sz="4" w:space="0"/>
            </w:tcBorders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Приложение №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9</w:t>
            </w:r>
            <w:r/>
          </w:p>
        </w:tc>
      </w:tr>
      <w:tr>
        <w:trPr>
          <w:cantSplit/>
          <w:trHeight w:val="552"/>
        </w:trPr>
        <w:tc>
          <w:tcPr>
            <w:shd w:val="clear" w:color="auto" w:fill="auto"/>
            <w:tcBorders>
              <w:bottom w:val="none" w:color="000000" w:sz="4" w:space="0"/>
            </w:tcBorders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 </w:t>
            </w:r>
            <w:r>
              <w:rPr>
                <w:rFonts w:ascii="Arial" w:hAnsi="Arial" w:cs="Arial"/>
              </w:rPr>
              <w:t xml:space="preserve">постановлению администрации</w:t>
            </w:r>
            <w:r/>
          </w:p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Шарьинского</w:t>
            </w:r>
            <w:r>
              <w:rPr>
                <w:rFonts w:ascii="Arial" w:hAnsi="Arial" w:cs="Arial"/>
              </w:rPr>
              <w:t xml:space="preserve"> муниципального района</w:t>
            </w:r>
            <w:r/>
          </w:p>
        </w:tc>
      </w:tr>
      <w:tr>
        <w:trPr>
          <w:cantSplit/>
        </w:trPr>
        <w:tc>
          <w:tcPr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от " </w:t>
            </w:r>
            <w:r>
              <w:rPr>
                <w:rFonts w:ascii="Arial" w:hAnsi="Arial" w:cs="Arial"/>
              </w:rPr>
              <w:t xml:space="preserve"> 02    "</w:t>
            </w:r>
            <w:r>
              <w:rPr>
                <w:rFonts w:ascii="Arial" w:hAnsi="Arial" w:cs="Arial"/>
              </w:rPr>
              <w:t xml:space="preserve"> мая       </w:t>
            </w:r>
            <w:r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 xml:space="preserve">3 </w:t>
            </w:r>
            <w:r>
              <w:rPr>
                <w:rFonts w:ascii="Arial" w:hAnsi="Arial" w:cs="Arial"/>
              </w:rPr>
              <w:t xml:space="preserve">г</w:t>
            </w:r>
            <w:r>
              <w:rPr>
                <w:rFonts w:ascii="Arial" w:hAnsi="Arial" w:cs="Arial"/>
              </w:rPr>
              <w:t xml:space="preserve">. №171</w:t>
            </w:r>
            <w:r>
              <w:rPr>
                <w:rFonts w:ascii="Arial" w:hAnsi="Arial" w:cs="Arial"/>
              </w:rPr>
            </w:r>
            <w:r/>
          </w:p>
        </w:tc>
      </w:tr>
    </w:tbl>
    <w:p>
      <w:r/>
      <w:r/>
    </w:p>
    <w:p>
      <w:r/>
      <w:r/>
    </w:p>
    <w:p>
      <w:r/>
      <w:r/>
    </w:p>
    <w:p>
      <w:r/>
      <w:r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196"/>
        <w:gridCol w:w="2820"/>
      </w:tblGrid>
      <w:tr>
        <w:trPr>
          <w:cantSplit/>
        </w:trPr>
        <w:tc>
          <w:tcPr>
            <w:gridSpan w:val="2"/>
            <w:shd w:val="clear" w:color="auto" w:fill="auto"/>
            <w:tcW w:w="10016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016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016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016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016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016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W w:w="7196" w:type="dxa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/>
          </w:p>
        </w:tc>
        <w:tc>
          <w:tcPr>
            <w:shd w:val="clear" w:color="auto" w:fill="auto"/>
            <w:tcW w:w="2820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01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РАСПРЕДЕЛЕНИЕ СУБВЕНЦИЙ, ПЕРЕДАВАЕМЫХ БЮДЖЕТАМ СЕЛЬСКИХ ПОСЕЛЕНИЙ В 202</w:t>
            </w:r>
            <w:r>
              <w:rPr>
                <w:rFonts w:ascii="Arial" w:hAnsi="Arial" w:cs="Arial"/>
                <w:b/>
                <w:bCs/>
              </w:rPr>
              <w:t xml:space="preserve">3 ГОДУ НА ОСУЩЕСТВЛЕНИЕ ГОСУДАРСТВЕННЫХ ПОЛНОМОЧИЙ ПО СОСТАВЛЕНИЮ ПРОТОКОЛОВ ОБ АДМИНИСТРАТИВНЫХ ПРАВОНАРУШЕНИЯХ</w:t>
            </w:r>
            <w:r/>
          </w:p>
        </w:tc>
      </w:tr>
      <w:tr>
        <w:trPr>
          <w:cantSplit/>
        </w:trPr>
        <w:tc>
          <w:tcPr>
            <w:shd w:val="clear" w:color="auto" w:fill="auto"/>
            <w:tcW w:w="7196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</w:r>
            <w:r/>
          </w:p>
        </w:tc>
        <w:tc>
          <w:tcPr>
            <w:shd w:val="clear" w:color="auto" w:fill="auto"/>
            <w:tcW w:w="2820" w:type="dxa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рублей</w:t>
            </w:r>
            <w:r/>
          </w:p>
        </w:tc>
      </w:tr>
    </w:tbl>
    <w:p>
      <w:pPr>
        <w:rPr>
          <w:rFonts w:ascii="Arial" w:hAnsi="Arial" w:cs="Arial"/>
        </w:rPr>
      </w:pPr>
      <w:r>
        <w:rPr>
          <w:rFonts w:ascii="Arial" w:hAnsi="Arial" w:cs="Arial"/>
        </w:rPr>
      </w:r>
      <w:r/>
    </w:p>
    <w:tbl>
      <w:tblPr>
        <w:tblpPr w:horzAnchor="text" w:tblpXSpec="left" w:vertAnchor="text" w:tblpY="1" w:leftFromText="180" w:topFromText="0" w:rightFromText="180" w:bottomFromText="0"/>
        <w:tblW w:w="8755" w:type="dxa"/>
        <w:tblLayout w:type="fixed"/>
        <w:tblLook w:val="04A0" w:firstRow="1" w:lastRow="0" w:firstColumn="1" w:lastColumn="0" w:noHBand="0" w:noVBand="1"/>
      </w:tblPr>
      <w:tblGrid>
        <w:gridCol w:w="5353"/>
        <w:gridCol w:w="1701"/>
        <w:gridCol w:w="1701"/>
      </w:tblGrid>
      <w:tr>
        <w:trPr>
          <w:cantSplit/>
          <w:trHeight w:val="848"/>
          <w:tblHeader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none" w:color="000000" w:sz="4" w:space="0"/>
            </w:tcBorders>
            <w:tcW w:w="535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Наименование 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Уточненный план на 202</w:t>
            </w:r>
            <w:r>
              <w:rPr>
                <w:rFonts w:ascii="Arial" w:hAnsi="Arial" w:cs="Arial"/>
                <w:b/>
                <w:bCs/>
              </w:rPr>
              <w:t xml:space="preserve">3 год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Исполнено на 01.04.202</w:t>
            </w:r>
            <w:r>
              <w:rPr>
                <w:rFonts w:ascii="Arial" w:hAnsi="Arial" w:cs="Arial"/>
                <w:b/>
                <w:bCs/>
              </w:rPr>
              <w:t xml:space="preserve">3 г.</w:t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5353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Зебляковское</w:t>
            </w:r>
            <w:r>
              <w:rPr>
                <w:rFonts w:ascii="Arial" w:hAnsi="Arial" w:cs="Arial"/>
              </w:rPr>
              <w:t xml:space="preserve"> сельское поселение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701" w:type="dxa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</w:t>
            </w:r>
            <w:r>
              <w:rPr>
                <w:rFonts w:ascii="Arial" w:hAnsi="Arial" w:cs="Arial"/>
              </w:rPr>
              <w:t xml:space="preserve">6</w:t>
            </w:r>
            <w:r>
              <w:rPr>
                <w:rFonts w:ascii="Arial" w:hAnsi="Arial" w:cs="Arial"/>
              </w:rPr>
              <w:t xml:space="preserve">00,0</w:t>
            </w:r>
            <w:r>
              <w:rPr>
                <w:rFonts w:ascii="Arial" w:hAnsi="Arial" w:cs="Arial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</w:t>
            </w: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5353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Ивановское сельское поселение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701" w:type="dxa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</w:t>
            </w:r>
            <w:r>
              <w:rPr>
                <w:rFonts w:ascii="Arial" w:hAnsi="Arial" w:cs="Arial"/>
              </w:rPr>
              <w:t xml:space="preserve">6</w:t>
            </w:r>
            <w:r>
              <w:rPr>
                <w:rFonts w:ascii="Arial" w:hAnsi="Arial" w:cs="Arial"/>
              </w:rPr>
              <w:t xml:space="preserve">00,0</w:t>
            </w:r>
            <w:r>
              <w:rPr>
                <w:rFonts w:ascii="Arial" w:hAnsi="Arial" w:cs="Arial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1150</w:t>
            </w: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5353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Коневское</w:t>
            </w:r>
            <w:r>
              <w:rPr>
                <w:rFonts w:ascii="Arial" w:hAnsi="Arial" w:cs="Arial"/>
              </w:rPr>
              <w:t xml:space="preserve"> сельское поселение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701" w:type="dxa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600,0</w:t>
            </w:r>
            <w:r>
              <w:rPr>
                <w:rFonts w:ascii="Arial" w:hAnsi="Arial" w:cs="Arial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150</w:t>
            </w: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5353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Одоевское</w:t>
            </w:r>
            <w:r>
              <w:rPr>
                <w:rFonts w:ascii="Arial" w:hAnsi="Arial" w:cs="Arial"/>
              </w:rPr>
              <w:t xml:space="preserve"> сельское поселение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701" w:type="dxa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11</w:t>
            </w:r>
            <w:r>
              <w:rPr>
                <w:rFonts w:ascii="Arial" w:hAnsi="Arial" w:cs="Arial"/>
              </w:rPr>
              <w:t xml:space="preserve">0</w:t>
            </w:r>
            <w:r>
              <w:rPr>
                <w:rFonts w:ascii="Arial" w:hAnsi="Arial" w:cs="Arial"/>
              </w:rPr>
              <w:t xml:space="preserve">0</w:t>
            </w:r>
            <w:r>
              <w:rPr>
                <w:rFonts w:ascii="Arial" w:hAnsi="Arial" w:cs="Arial"/>
              </w:rPr>
              <w:t xml:space="preserve">,0</w:t>
            </w:r>
            <w:r>
              <w:rPr>
                <w:rFonts w:ascii="Arial" w:hAnsi="Arial" w:cs="Arial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275</w:t>
            </w: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5353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Троицкое сельское поселение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600,0</w:t>
            </w:r>
            <w:r>
              <w:rPr>
                <w:rFonts w:ascii="Arial" w:hAnsi="Arial" w:cs="Arial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150</w:t>
            </w: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5353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Шангское</w:t>
            </w:r>
            <w:r>
              <w:rPr>
                <w:rFonts w:ascii="Arial" w:hAnsi="Arial" w:cs="Arial"/>
              </w:rPr>
              <w:t xml:space="preserve"> сельское поселение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701" w:type="dxa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</w:t>
            </w:r>
            <w:r>
              <w:rPr>
                <w:rFonts w:ascii="Arial" w:hAnsi="Arial" w:cs="Arial"/>
              </w:rPr>
              <w:t xml:space="preserve">7</w:t>
            </w:r>
            <w:r>
              <w:rPr>
                <w:rFonts w:ascii="Arial" w:hAnsi="Arial" w:cs="Arial"/>
              </w:rPr>
              <w:t xml:space="preserve">00,0</w:t>
            </w:r>
            <w:r>
              <w:rPr>
                <w:rFonts w:ascii="Arial" w:hAnsi="Arial" w:cs="Arial"/>
              </w:rPr>
            </w:r>
            <w:r/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925</w:t>
            </w: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5353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Шекшемское</w:t>
            </w:r>
            <w:r>
              <w:rPr>
                <w:rFonts w:ascii="Arial" w:hAnsi="Arial" w:cs="Arial"/>
              </w:rPr>
              <w:t xml:space="preserve"> сельское поселение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701" w:type="dxa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29</w:t>
            </w:r>
            <w:r>
              <w:rPr>
                <w:rFonts w:ascii="Arial" w:hAnsi="Arial" w:cs="Arial"/>
              </w:rPr>
              <w:t xml:space="preserve">00,0</w:t>
            </w:r>
            <w:r>
              <w:rPr>
                <w:rFonts w:ascii="Arial" w:hAnsi="Arial" w:cs="Arial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725</w:t>
            </w: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5353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Всего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191</w:t>
            </w:r>
            <w:r>
              <w:rPr>
                <w:rFonts w:ascii="Arial" w:hAnsi="Arial" w:cs="Arial"/>
                <w:b/>
                <w:bCs/>
              </w:rPr>
              <w:t xml:space="preserve">00,0</w:t>
            </w:r>
            <w:r>
              <w:rPr>
                <w:rFonts w:ascii="Arial" w:hAnsi="Arial" w:cs="Arial"/>
                <w:b/>
                <w:b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4775</w:t>
            </w:r>
            <w:r>
              <w:rPr>
                <w:rFonts w:ascii="Arial" w:hAnsi="Arial" w:cs="Arial"/>
                <w:b/>
                <w:bCs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53" w:type="dxa"/>
            <w:vAlign w:val="bottom"/>
            <w:textDirection w:val="lrTb"/>
            <w:noWrap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1" w:type="dxa"/>
            <w:vAlign w:val="bottom"/>
            <w:textDirection w:val="lrTb"/>
            <w:noWrap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/>
          </w:p>
        </w:tc>
      </w:tr>
    </w:tbl>
    <w:p>
      <w:pPr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  <w:r/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  <w:r/>
    </w:p>
    <w:sectPr>
      <w:footerReference w:type="default" r:id="rId8"/>
      <w:footnotePr/>
      <w:endnotePr/>
      <w:type w:val="nextPage"/>
      <w:pgSz w:w="11906" w:h="16838" w:orient="portrait"/>
      <w:pgMar w:top="1134" w:right="851" w:bottom="1134" w:left="1134" w:header="709" w:footer="709" w:gutter="0"/>
      <w:pgNumType w:start="484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2"/>
      <w:jc w:val="right"/>
    </w:pPr>
    <w:r/>
    <w:r/>
  </w:p>
  <w:p>
    <w:pPr>
      <w:pStyle w:val="83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9">
    <w:name w:val="Heading 1"/>
    <w:basedOn w:val="825"/>
    <w:next w:val="825"/>
    <w:link w:val="65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0">
    <w:name w:val="Heading 1 Char"/>
    <w:basedOn w:val="826"/>
    <w:link w:val="649"/>
    <w:uiPriority w:val="9"/>
    <w:rPr>
      <w:rFonts w:ascii="Arial" w:hAnsi="Arial" w:eastAsia="Arial" w:cs="Arial"/>
      <w:sz w:val="40"/>
      <w:szCs w:val="40"/>
    </w:rPr>
  </w:style>
  <w:style w:type="paragraph" w:styleId="651">
    <w:name w:val="Heading 2"/>
    <w:basedOn w:val="825"/>
    <w:next w:val="825"/>
    <w:link w:val="65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2">
    <w:name w:val="Heading 2 Char"/>
    <w:basedOn w:val="826"/>
    <w:link w:val="651"/>
    <w:uiPriority w:val="9"/>
    <w:rPr>
      <w:rFonts w:ascii="Arial" w:hAnsi="Arial" w:eastAsia="Arial" w:cs="Arial"/>
      <w:sz w:val="34"/>
    </w:rPr>
  </w:style>
  <w:style w:type="paragraph" w:styleId="653">
    <w:name w:val="Heading 3"/>
    <w:basedOn w:val="825"/>
    <w:next w:val="825"/>
    <w:link w:val="65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4">
    <w:name w:val="Heading 3 Char"/>
    <w:basedOn w:val="826"/>
    <w:link w:val="653"/>
    <w:uiPriority w:val="9"/>
    <w:rPr>
      <w:rFonts w:ascii="Arial" w:hAnsi="Arial" w:eastAsia="Arial" w:cs="Arial"/>
      <w:sz w:val="30"/>
      <w:szCs w:val="30"/>
    </w:rPr>
  </w:style>
  <w:style w:type="paragraph" w:styleId="655">
    <w:name w:val="Heading 4"/>
    <w:basedOn w:val="825"/>
    <w:next w:val="825"/>
    <w:link w:val="65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56">
    <w:name w:val="Heading 4 Char"/>
    <w:basedOn w:val="826"/>
    <w:link w:val="655"/>
    <w:uiPriority w:val="9"/>
    <w:rPr>
      <w:rFonts w:ascii="Arial" w:hAnsi="Arial" w:eastAsia="Arial" w:cs="Arial"/>
      <w:b/>
      <w:bCs/>
      <w:sz w:val="26"/>
      <w:szCs w:val="26"/>
    </w:rPr>
  </w:style>
  <w:style w:type="paragraph" w:styleId="657">
    <w:name w:val="Heading 5"/>
    <w:basedOn w:val="825"/>
    <w:next w:val="825"/>
    <w:link w:val="65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8">
    <w:name w:val="Heading 5 Char"/>
    <w:basedOn w:val="826"/>
    <w:link w:val="657"/>
    <w:uiPriority w:val="9"/>
    <w:rPr>
      <w:rFonts w:ascii="Arial" w:hAnsi="Arial" w:eastAsia="Arial" w:cs="Arial"/>
      <w:b/>
      <w:bCs/>
      <w:sz w:val="24"/>
      <w:szCs w:val="24"/>
    </w:rPr>
  </w:style>
  <w:style w:type="paragraph" w:styleId="659">
    <w:name w:val="Heading 6"/>
    <w:basedOn w:val="825"/>
    <w:next w:val="825"/>
    <w:link w:val="66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0">
    <w:name w:val="Heading 6 Char"/>
    <w:basedOn w:val="826"/>
    <w:link w:val="659"/>
    <w:uiPriority w:val="9"/>
    <w:rPr>
      <w:rFonts w:ascii="Arial" w:hAnsi="Arial" w:eastAsia="Arial" w:cs="Arial"/>
      <w:b/>
      <w:bCs/>
      <w:sz w:val="22"/>
      <w:szCs w:val="22"/>
    </w:rPr>
  </w:style>
  <w:style w:type="paragraph" w:styleId="661">
    <w:name w:val="Heading 7"/>
    <w:basedOn w:val="825"/>
    <w:next w:val="825"/>
    <w:link w:val="66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2">
    <w:name w:val="Heading 7 Char"/>
    <w:basedOn w:val="826"/>
    <w:link w:val="66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3">
    <w:name w:val="Heading 8"/>
    <w:basedOn w:val="825"/>
    <w:next w:val="825"/>
    <w:link w:val="66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4">
    <w:name w:val="Heading 8 Char"/>
    <w:basedOn w:val="826"/>
    <w:link w:val="663"/>
    <w:uiPriority w:val="9"/>
    <w:rPr>
      <w:rFonts w:ascii="Arial" w:hAnsi="Arial" w:eastAsia="Arial" w:cs="Arial"/>
      <w:i/>
      <w:iCs/>
      <w:sz w:val="22"/>
      <w:szCs w:val="22"/>
    </w:rPr>
  </w:style>
  <w:style w:type="paragraph" w:styleId="665">
    <w:name w:val="Heading 9"/>
    <w:basedOn w:val="825"/>
    <w:next w:val="825"/>
    <w:link w:val="66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6">
    <w:name w:val="Heading 9 Char"/>
    <w:basedOn w:val="826"/>
    <w:link w:val="665"/>
    <w:uiPriority w:val="9"/>
    <w:rPr>
      <w:rFonts w:ascii="Arial" w:hAnsi="Arial" w:eastAsia="Arial" w:cs="Arial"/>
      <w:i/>
      <w:iCs/>
      <w:sz w:val="21"/>
      <w:szCs w:val="21"/>
    </w:rPr>
  </w:style>
  <w:style w:type="paragraph" w:styleId="667">
    <w:name w:val="List Paragraph"/>
    <w:basedOn w:val="825"/>
    <w:uiPriority w:val="34"/>
    <w:qFormat/>
    <w:pPr>
      <w:contextualSpacing/>
      <w:ind w:left="720"/>
    </w:pPr>
  </w:style>
  <w:style w:type="paragraph" w:styleId="668">
    <w:name w:val="No Spacing"/>
    <w:uiPriority w:val="1"/>
    <w:qFormat/>
    <w:pPr>
      <w:spacing w:before="0" w:after="0" w:line="240" w:lineRule="auto"/>
    </w:pPr>
  </w:style>
  <w:style w:type="paragraph" w:styleId="669">
    <w:name w:val="Title"/>
    <w:basedOn w:val="825"/>
    <w:next w:val="825"/>
    <w:link w:val="6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0">
    <w:name w:val="Title Char"/>
    <w:basedOn w:val="826"/>
    <w:link w:val="669"/>
    <w:uiPriority w:val="10"/>
    <w:rPr>
      <w:sz w:val="48"/>
      <w:szCs w:val="48"/>
    </w:rPr>
  </w:style>
  <w:style w:type="paragraph" w:styleId="671">
    <w:name w:val="Subtitle"/>
    <w:basedOn w:val="825"/>
    <w:next w:val="825"/>
    <w:link w:val="672"/>
    <w:uiPriority w:val="11"/>
    <w:qFormat/>
    <w:pPr>
      <w:spacing w:before="200" w:after="200"/>
    </w:pPr>
    <w:rPr>
      <w:sz w:val="24"/>
      <w:szCs w:val="24"/>
    </w:rPr>
  </w:style>
  <w:style w:type="character" w:styleId="672">
    <w:name w:val="Subtitle Char"/>
    <w:basedOn w:val="826"/>
    <w:link w:val="671"/>
    <w:uiPriority w:val="11"/>
    <w:rPr>
      <w:sz w:val="24"/>
      <w:szCs w:val="24"/>
    </w:rPr>
  </w:style>
  <w:style w:type="paragraph" w:styleId="673">
    <w:name w:val="Quote"/>
    <w:basedOn w:val="825"/>
    <w:next w:val="825"/>
    <w:link w:val="674"/>
    <w:uiPriority w:val="29"/>
    <w:qFormat/>
    <w:pPr>
      <w:ind w:left="720" w:right="720"/>
    </w:pPr>
    <w:rPr>
      <w:i/>
    </w:rPr>
  </w:style>
  <w:style w:type="character" w:styleId="674">
    <w:name w:val="Quote Char"/>
    <w:link w:val="673"/>
    <w:uiPriority w:val="29"/>
    <w:rPr>
      <w:i/>
    </w:rPr>
  </w:style>
  <w:style w:type="paragraph" w:styleId="675">
    <w:name w:val="Intense Quote"/>
    <w:basedOn w:val="825"/>
    <w:next w:val="825"/>
    <w:link w:val="67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6">
    <w:name w:val="Intense Quote Char"/>
    <w:link w:val="675"/>
    <w:uiPriority w:val="30"/>
    <w:rPr>
      <w:i/>
    </w:rPr>
  </w:style>
  <w:style w:type="character" w:styleId="677">
    <w:name w:val="Header Char"/>
    <w:basedOn w:val="826"/>
    <w:link w:val="830"/>
    <w:uiPriority w:val="99"/>
  </w:style>
  <w:style w:type="character" w:styleId="678">
    <w:name w:val="Footer Char"/>
    <w:basedOn w:val="826"/>
    <w:link w:val="832"/>
    <w:uiPriority w:val="99"/>
  </w:style>
  <w:style w:type="paragraph" w:styleId="679">
    <w:name w:val="Caption"/>
    <w:basedOn w:val="825"/>
    <w:next w:val="82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0">
    <w:name w:val="Caption Char"/>
    <w:basedOn w:val="679"/>
    <w:link w:val="832"/>
    <w:uiPriority w:val="99"/>
  </w:style>
  <w:style w:type="table" w:styleId="681">
    <w:name w:val="Table Grid"/>
    <w:basedOn w:val="82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2">
    <w:name w:val="Table Grid Light"/>
    <w:basedOn w:val="82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3">
    <w:name w:val="Plain Table 1"/>
    <w:basedOn w:val="82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4">
    <w:name w:val="Plain Table 2"/>
    <w:basedOn w:val="82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5">
    <w:name w:val="Plain Table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6">
    <w:name w:val="Plain Table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Plain Table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8">
    <w:name w:val="Grid Table 1 Light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2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2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3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4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0">
    <w:name w:val="Grid Table 4 - Accent 1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1">
    <w:name w:val="Grid Table 4 - Accent 2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2">
    <w:name w:val="Grid Table 4 - Accent 3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3">
    <w:name w:val="Grid Table 4 - Accent 4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4">
    <w:name w:val="Grid Table 4 - Accent 5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5">
    <w:name w:val="Grid Table 4 - Accent 6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6">
    <w:name w:val="Grid Table 5 Dark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7">
    <w:name w:val="Grid Table 5 Dark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18">
    <w:name w:val="Grid Table 5 Dark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19">
    <w:name w:val="Grid Table 5 Dark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3">
    <w:name w:val="Grid Table 6 Colorful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4">
    <w:name w:val="Grid Table 6 Colorful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5">
    <w:name w:val="Grid Table 6 Colorful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6">
    <w:name w:val="Grid Table 6 Colorful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7">
    <w:name w:val="Grid Table 6 Colorful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8">
    <w:name w:val="Grid Table 6 Colorful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9">
    <w:name w:val="Grid Table 6 Colorful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0">
    <w:name w:val="Grid Table 7 Colorful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7 Colorful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7 Colorful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List Table 1 Light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5">
    <w:name w:val="List Table 2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6">
    <w:name w:val="List Table 2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7">
    <w:name w:val="List Table 2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8">
    <w:name w:val="List Table 2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49">
    <w:name w:val="List Table 2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0">
    <w:name w:val="List Table 2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1">
    <w:name w:val="List Table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5 Dark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6 Colorful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3">
    <w:name w:val="List Table 6 Colorful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4">
    <w:name w:val="List Table 6 Colorful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5">
    <w:name w:val="List Table 6 Colorful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6">
    <w:name w:val="List Table 6 Colorful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7">
    <w:name w:val="List Table 6 Colorful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8">
    <w:name w:val="List Table 6 Colorful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79">
    <w:name w:val="List Table 7 Colorful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0">
    <w:name w:val="List Table 7 Colorful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1">
    <w:name w:val="List Table 7 Colorful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2">
    <w:name w:val="List Table 7 Colorful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3">
    <w:name w:val="List Table 7 Colorful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4">
    <w:name w:val="List Table 7 Colorful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5">
    <w:name w:val="List Table 7 Colorful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6">
    <w:name w:val="Lined - Accent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7">
    <w:name w:val="Lined - Accent 1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8">
    <w:name w:val="Lined - Accent 2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9">
    <w:name w:val="Lined - Accent 3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0">
    <w:name w:val="Lined - Accent 4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1">
    <w:name w:val="Lined - Accent 5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2">
    <w:name w:val="Lined - Accent 6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3">
    <w:name w:val="Bordered &amp; Lined - Accent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Bordered &amp; Lined - Accent 1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Bordered &amp; Lined - Accent 2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Bordered &amp; Lined - Accent 3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Bordered &amp; Lined - Accent 4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Bordered &amp; Lined - Accent 5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Bordered &amp; Lined - Accent 6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1">
    <w:name w:val="Bordered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2">
    <w:name w:val="Bordered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3">
    <w:name w:val="Bordered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4">
    <w:name w:val="Bordered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5">
    <w:name w:val="Bordered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6">
    <w:name w:val="Bordered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07">
    <w:name w:val="Hyperlink"/>
    <w:uiPriority w:val="99"/>
    <w:unhideWhenUsed/>
    <w:rPr>
      <w:color w:val="0000ff" w:themeColor="hyperlink"/>
      <w:u w:val="single"/>
    </w:rPr>
  </w:style>
  <w:style w:type="paragraph" w:styleId="808">
    <w:name w:val="footnote text"/>
    <w:basedOn w:val="825"/>
    <w:link w:val="809"/>
    <w:uiPriority w:val="99"/>
    <w:semiHidden/>
    <w:unhideWhenUsed/>
    <w:pPr>
      <w:spacing w:after="40" w:line="240" w:lineRule="auto"/>
    </w:pPr>
    <w:rPr>
      <w:sz w:val="18"/>
    </w:rPr>
  </w:style>
  <w:style w:type="character" w:styleId="809">
    <w:name w:val="Footnote Text Char"/>
    <w:link w:val="808"/>
    <w:uiPriority w:val="99"/>
    <w:rPr>
      <w:sz w:val="18"/>
    </w:rPr>
  </w:style>
  <w:style w:type="character" w:styleId="810">
    <w:name w:val="footnote reference"/>
    <w:basedOn w:val="826"/>
    <w:uiPriority w:val="99"/>
    <w:unhideWhenUsed/>
    <w:rPr>
      <w:vertAlign w:val="superscript"/>
    </w:rPr>
  </w:style>
  <w:style w:type="paragraph" w:styleId="811">
    <w:name w:val="endnote text"/>
    <w:basedOn w:val="825"/>
    <w:link w:val="812"/>
    <w:uiPriority w:val="99"/>
    <w:semiHidden/>
    <w:unhideWhenUsed/>
    <w:pPr>
      <w:spacing w:after="0" w:line="240" w:lineRule="auto"/>
    </w:pPr>
    <w:rPr>
      <w:sz w:val="20"/>
    </w:rPr>
  </w:style>
  <w:style w:type="character" w:styleId="812">
    <w:name w:val="Endnote Text Char"/>
    <w:link w:val="811"/>
    <w:uiPriority w:val="99"/>
    <w:rPr>
      <w:sz w:val="20"/>
    </w:rPr>
  </w:style>
  <w:style w:type="character" w:styleId="813">
    <w:name w:val="endnote reference"/>
    <w:basedOn w:val="826"/>
    <w:uiPriority w:val="99"/>
    <w:semiHidden/>
    <w:unhideWhenUsed/>
    <w:rPr>
      <w:vertAlign w:val="superscript"/>
    </w:rPr>
  </w:style>
  <w:style w:type="paragraph" w:styleId="814">
    <w:name w:val="toc 1"/>
    <w:basedOn w:val="825"/>
    <w:next w:val="825"/>
    <w:uiPriority w:val="39"/>
    <w:unhideWhenUsed/>
    <w:pPr>
      <w:ind w:left="0" w:right="0" w:firstLine="0"/>
      <w:spacing w:after="57"/>
    </w:pPr>
  </w:style>
  <w:style w:type="paragraph" w:styleId="815">
    <w:name w:val="toc 2"/>
    <w:basedOn w:val="825"/>
    <w:next w:val="825"/>
    <w:uiPriority w:val="39"/>
    <w:unhideWhenUsed/>
    <w:pPr>
      <w:ind w:left="283" w:right="0" w:firstLine="0"/>
      <w:spacing w:after="57"/>
    </w:pPr>
  </w:style>
  <w:style w:type="paragraph" w:styleId="816">
    <w:name w:val="toc 3"/>
    <w:basedOn w:val="825"/>
    <w:next w:val="825"/>
    <w:uiPriority w:val="39"/>
    <w:unhideWhenUsed/>
    <w:pPr>
      <w:ind w:left="567" w:right="0" w:firstLine="0"/>
      <w:spacing w:after="57"/>
    </w:pPr>
  </w:style>
  <w:style w:type="paragraph" w:styleId="817">
    <w:name w:val="toc 4"/>
    <w:basedOn w:val="825"/>
    <w:next w:val="825"/>
    <w:uiPriority w:val="39"/>
    <w:unhideWhenUsed/>
    <w:pPr>
      <w:ind w:left="850" w:right="0" w:firstLine="0"/>
      <w:spacing w:after="57"/>
    </w:pPr>
  </w:style>
  <w:style w:type="paragraph" w:styleId="818">
    <w:name w:val="toc 5"/>
    <w:basedOn w:val="825"/>
    <w:next w:val="825"/>
    <w:uiPriority w:val="39"/>
    <w:unhideWhenUsed/>
    <w:pPr>
      <w:ind w:left="1134" w:right="0" w:firstLine="0"/>
      <w:spacing w:after="57"/>
    </w:pPr>
  </w:style>
  <w:style w:type="paragraph" w:styleId="819">
    <w:name w:val="toc 6"/>
    <w:basedOn w:val="825"/>
    <w:next w:val="825"/>
    <w:uiPriority w:val="39"/>
    <w:unhideWhenUsed/>
    <w:pPr>
      <w:ind w:left="1417" w:right="0" w:firstLine="0"/>
      <w:spacing w:after="57"/>
    </w:pPr>
  </w:style>
  <w:style w:type="paragraph" w:styleId="820">
    <w:name w:val="toc 7"/>
    <w:basedOn w:val="825"/>
    <w:next w:val="825"/>
    <w:uiPriority w:val="39"/>
    <w:unhideWhenUsed/>
    <w:pPr>
      <w:ind w:left="1701" w:right="0" w:firstLine="0"/>
      <w:spacing w:after="57"/>
    </w:pPr>
  </w:style>
  <w:style w:type="paragraph" w:styleId="821">
    <w:name w:val="toc 8"/>
    <w:basedOn w:val="825"/>
    <w:next w:val="825"/>
    <w:uiPriority w:val="39"/>
    <w:unhideWhenUsed/>
    <w:pPr>
      <w:ind w:left="1984" w:right="0" w:firstLine="0"/>
      <w:spacing w:after="57"/>
    </w:pPr>
  </w:style>
  <w:style w:type="paragraph" w:styleId="822">
    <w:name w:val="toc 9"/>
    <w:basedOn w:val="825"/>
    <w:next w:val="825"/>
    <w:uiPriority w:val="39"/>
    <w:unhideWhenUsed/>
    <w:pPr>
      <w:ind w:left="2268" w:right="0" w:firstLine="0"/>
      <w:spacing w:after="57"/>
    </w:pPr>
  </w:style>
  <w:style w:type="paragraph" w:styleId="823">
    <w:name w:val="TOC Heading"/>
    <w:uiPriority w:val="39"/>
    <w:unhideWhenUsed/>
  </w:style>
  <w:style w:type="paragraph" w:styleId="824">
    <w:name w:val="table of figures"/>
    <w:basedOn w:val="825"/>
    <w:next w:val="825"/>
    <w:uiPriority w:val="99"/>
    <w:unhideWhenUsed/>
    <w:pPr>
      <w:spacing w:after="0" w:afterAutospacing="0"/>
    </w:pPr>
  </w:style>
  <w:style w:type="paragraph" w:styleId="825" w:default="1">
    <w:name w:val="Normal"/>
    <w:qFormat/>
    <w:rPr>
      <w:sz w:val="24"/>
      <w:szCs w:val="24"/>
    </w:rPr>
  </w:style>
  <w:style w:type="character" w:styleId="826" w:default="1">
    <w:name w:val="Default Paragraph Font"/>
    <w:uiPriority w:val="1"/>
    <w:semiHidden/>
    <w:unhideWhenUsed/>
  </w:style>
  <w:style w:type="table" w:styleId="827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8" w:default="1">
    <w:name w:val="No List"/>
    <w:uiPriority w:val="99"/>
    <w:semiHidden/>
    <w:unhideWhenUsed/>
  </w:style>
  <w:style w:type="table" w:styleId="829">
    <w:name w:val="Table Contemporary"/>
    <w:basedOn w:val="827"/>
    <w:tblPr>
      <w:tblStyleRowBandSize w:val="1"/>
      <w:tblInd w:w="0" w:type="dxa"/>
      <w:tblBorders>
        <w:insideH w:val="single" w:color="FFFFFF" w:sz="18" w:space="0"/>
        <w:insideV w:val="single" w:color="FFFFFF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uto"/>
      </w:rPr>
      <w:tcPr>
        <w:shd w:val="pct5" w:color="000000" w:fill="ffffff"/>
      </w:tcPr>
    </w:tblStylePr>
    <w:tblStylePr w:type="band2Horz">
      <w:rPr>
        <w:color w:val="auto"/>
      </w:rPr>
      <w:tcPr>
        <w:shd w:val="pct20" w:color="000000" w:fill="ffffff"/>
      </w:tcPr>
    </w:tblStylePr>
    <w:tblStylePr w:type="firstRow">
      <w:rPr>
        <w:b/>
        <w:bCs/>
        <w:color w:val="auto"/>
      </w:rPr>
      <w:tcPr>
        <w:shd w:val="pct20" w:color="000000" w:fill="ffffff"/>
      </w:tcPr>
    </w:tblStylePr>
  </w:style>
  <w:style w:type="paragraph" w:styleId="830">
    <w:name w:val="Header"/>
    <w:basedOn w:val="825"/>
    <w:link w:val="831"/>
    <w:pPr>
      <w:tabs>
        <w:tab w:val="center" w:pos="4677" w:leader="none"/>
        <w:tab w:val="right" w:pos="9355" w:leader="none"/>
      </w:tabs>
    </w:pPr>
  </w:style>
  <w:style w:type="character" w:styleId="831" w:customStyle="1">
    <w:name w:val="Верхний колонтитул Знак"/>
    <w:basedOn w:val="826"/>
    <w:link w:val="830"/>
    <w:rPr>
      <w:sz w:val="24"/>
      <w:szCs w:val="24"/>
    </w:rPr>
  </w:style>
  <w:style w:type="paragraph" w:styleId="832">
    <w:name w:val="Footer"/>
    <w:basedOn w:val="825"/>
    <w:link w:val="833"/>
    <w:uiPriority w:val="99"/>
    <w:pPr>
      <w:tabs>
        <w:tab w:val="center" w:pos="4677" w:leader="none"/>
        <w:tab w:val="right" w:pos="9355" w:leader="none"/>
      </w:tabs>
    </w:pPr>
  </w:style>
  <w:style w:type="character" w:styleId="833" w:customStyle="1">
    <w:name w:val="Нижний колонтитул Знак"/>
    <w:basedOn w:val="826"/>
    <w:link w:val="832"/>
    <w:uiPriority w:val="99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2AF9B-B29B-42B8-9801-E0E93595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revision>28</cp:revision>
  <dcterms:created xsi:type="dcterms:W3CDTF">2019-10-21T11:05:00Z</dcterms:created>
  <dcterms:modified xsi:type="dcterms:W3CDTF">2023-05-11T13:39:36Z</dcterms:modified>
</cp:coreProperties>
</file>